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E347" w14:textId="77777777" w:rsidR="005153EA" w:rsidRDefault="0089603B">
      <w:pPr>
        <w:pStyle w:val="A5"/>
        <w:jc w:val="center"/>
        <w:rPr>
          <w:rFonts w:hint="default"/>
          <w:b/>
          <w:bCs/>
          <w:sz w:val="32"/>
          <w:szCs w:val="32"/>
          <w:lang w:val="zh-TW"/>
        </w:rPr>
      </w:pPr>
      <w:r>
        <w:rPr>
          <w:rFonts w:ascii="新細明體" w:eastAsia="新細明體" w:hAnsi="新細明體" w:cs="新細明體"/>
          <w:b/>
          <w:bCs/>
          <w:sz w:val="32"/>
          <w:szCs w:val="32"/>
          <w:lang w:val="zh-TW"/>
        </w:rPr>
        <w:t>各姐妹校簡介</w:t>
      </w:r>
    </w:p>
    <w:p w14:paraId="0347E348" w14:textId="77777777" w:rsidR="005153EA" w:rsidRDefault="0089603B">
      <w:pPr>
        <w:pStyle w:val="A5"/>
        <w:jc w:val="center"/>
        <w:rPr>
          <w:rFonts w:ascii="新細明體" w:eastAsia="新細明體" w:hAnsi="新細明體" w:cs="新細明體" w:hint="default"/>
          <w:sz w:val="28"/>
          <w:szCs w:val="28"/>
          <w:lang w:val="zh-TW"/>
        </w:rPr>
      </w:pPr>
      <w:r>
        <w:rPr>
          <w:rFonts w:ascii="新細明體" w:eastAsia="新細明體" w:hAnsi="新細明體" w:cs="新細明體"/>
          <w:sz w:val="28"/>
          <w:szCs w:val="28"/>
          <w:lang w:val="zh-TW"/>
        </w:rPr>
        <w:t>麗澤大學</w:t>
      </w:r>
    </w:p>
    <w:p w14:paraId="0347E349" w14:textId="77777777" w:rsidR="00834AB7" w:rsidRPr="00834AB7" w:rsidRDefault="00834AB7">
      <w:pPr>
        <w:pStyle w:val="A5"/>
        <w:jc w:val="center"/>
        <w:rPr>
          <w:rFonts w:ascii="新細明體" w:eastAsia="新細明體" w:hAnsi="新細明體" w:cs="新細明體"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本簡介為歷年學長姐提供之資料，僅供參考。</w:t>
      </w:r>
    </w:p>
    <w:p w14:paraId="0347E34A" w14:textId="77777777" w:rsidR="00834AB7" w:rsidRPr="00834AB7" w:rsidRDefault="00834AB7">
      <w:pPr>
        <w:pStyle w:val="A5"/>
        <w:jc w:val="center"/>
        <w:rPr>
          <w:rFonts w:hint="default"/>
          <w:color w:val="FF0000"/>
          <w:sz w:val="28"/>
          <w:szCs w:val="28"/>
          <w:lang w:val="zh-TW"/>
        </w:rPr>
      </w:pPr>
      <w:r w:rsidRPr="00834AB7">
        <w:rPr>
          <w:rFonts w:ascii="新細明體" w:eastAsia="新細明體" w:hAnsi="新細明體" w:cs="新細明體"/>
          <w:color w:val="FF0000"/>
          <w:sz w:val="28"/>
          <w:szCs w:val="28"/>
          <w:lang w:val="zh-TW"/>
        </w:rPr>
        <w:t>一切資訊皆以到校後姐妹校提供之資料為準。</w:t>
      </w:r>
    </w:p>
    <w:tbl>
      <w:tblPr>
        <w:tblStyle w:val="TableNormal"/>
        <w:tblW w:w="8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153EA" w14:paraId="0347E34E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B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金額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一年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備註</w:t>
            </w:r>
          </w:p>
        </w:tc>
      </w:tr>
      <w:tr w:rsidR="005153EA" w14:paraId="0347E352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4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學雜費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0" w14:textId="6078BDF1" w:rsidR="005153EA" w:rsidRDefault="00666AB7">
            <w:pPr>
              <w:pStyle w:val="A5"/>
              <w:rPr>
                <w:rFonts w:hint="default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9603B">
              <w:rPr>
                <w:rFonts w:ascii="MS Mincho" w:eastAsia="MS Mincho" w:hAnsi="MS Mincho" w:cs="MS Mincho"/>
                <w:lang w:val="ja-JP" w:eastAsia="ja-JP"/>
              </w:rPr>
              <w:t>万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 w:rsidR="0089603B">
              <w:rPr>
                <w:rFonts w:ascii="Times New Roman" w:hAnsi="Times New Roman"/>
              </w:rPr>
              <w:t>+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淡江</w:t>
            </w:r>
            <w:r w:rsidR="0089603B">
              <w:rPr>
                <w:rFonts w:ascii="Times New Roman" w:hAnsi="Times New Roman"/>
              </w:rPr>
              <w:t>1/4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學費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1" w14:textId="77777777" w:rsidR="005153EA" w:rsidRDefault="0089603B" w:rsidP="006E5BB8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繳費方式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新細明體" w:eastAsia="新細明體" w:hAnsi="新細明體" w:cs="新細明體"/>
                <w:lang w:val="zh-TW"/>
              </w:rPr>
              <w:t>以日幣</w:t>
            </w:r>
            <w:r w:rsidR="006E5BB8">
              <w:rPr>
                <w:rFonts w:ascii="新細明體" w:eastAsia="新細明體" w:hAnsi="新細明體" w:cs="新細明體"/>
                <w:lang w:val="zh-TW"/>
              </w:rPr>
              <w:t>現金</w:t>
            </w:r>
            <w:r>
              <w:rPr>
                <w:rFonts w:ascii="新細明體" w:eastAsia="新細明體" w:hAnsi="新細明體" w:cs="新細明體"/>
                <w:lang w:val="zh-TW"/>
              </w:rPr>
              <w:t>繳交，分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新細明體" w:eastAsia="新細明體" w:hAnsi="新細明體" w:cs="新細明體"/>
                <w:lang w:val="zh-TW"/>
              </w:rPr>
              <w:t>次繳交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上下學期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新細明體" w:eastAsia="新細明體" w:hAnsi="新細明體" w:cs="新細明體"/>
                <w:lang w:val="zh-TW"/>
              </w:rPr>
              <w:t>，於抵達姊妹後繳交。</w:t>
            </w:r>
          </w:p>
        </w:tc>
      </w:tr>
      <w:tr w:rsidR="005153EA" w14:paraId="0347E35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3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其它費用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4" w14:textId="77777777" w:rsidR="005153EA" w:rsidRDefault="00F03494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機場巴士費用、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寢具租用費、健保費等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5" w14:textId="77777777" w:rsidR="005153EA" w:rsidRDefault="006E5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寢具費在第一學期跟學費一起繳交</w:t>
            </w:r>
          </w:p>
          <w:p w14:paraId="0347E356" w14:textId="77777777" w:rsidR="006E5BB8" w:rsidRDefault="006E5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健保費等收到通知信後自行繳交</w:t>
            </w:r>
          </w:p>
        </w:tc>
      </w:tr>
      <w:tr w:rsidR="005153EA" w14:paraId="0347E35B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9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A" w14:textId="77777777" w:rsidR="005153EA" w:rsidRDefault="005153EA"/>
        </w:tc>
      </w:tr>
      <w:tr w:rsidR="005153EA" w14:paraId="0347E35F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D" w14:textId="4DE81B88" w:rsidR="005153EA" w:rsidRDefault="00476533">
            <w:pPr>
              <w:pStyle w:val="A5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約</w:t>
            </w:r>
            <w:r w:rsidR="00D3406F">
              <w:rPr>
                <w:rFonts w:asciiTheme="minorEastAsia" w:eastAsiaTheme="minorEastAsia" w:hAnsiTheme="minorEastAsia"/>
              </w:rPr>
              <w:t>60000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日幣</w:t>
            </w:r>
            <w:r>
              <w:rPr>
                <w:rFonts w:ascii="新細明體" w:eastAsia="新細明體" w:hAnsi="新細明體" w:cs="新細明體"/>
                <w:lang w:val="zh-TW"/>
              </w:rPr>
              <w:t>/月</w:t>
            </w:r>
            <w:r w:rsidRPr="00476533">
              <w:rPr>
                <w:rFonts w:ascii="新細明體" w:eastAsia="新細明體" w:hAnsi="新細明體" w:cs="新細明體"/>
                <w:lang w:val="zh-TW"/>
              </w:rPr>
              <w:t>(不含水電及瓦斯費用)+ 初期費用約113,000日圓(禮金、保證金等，不退還)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5E" w14:textId="77777777" w:rsidR="005153EA" w:rsidRDefault="008B58CE">
            <w:pPr>
              <w:pStyle w:val="A5"/>
              <w:rPr>
                <w:rFonts w:hint="default"/>
              </w:rPr>
            </w:pPr>
            <w:r>
              <w:rPr>
                <w:rFonts w:ascii="微軟正黑體" w:eastAsia="微軟正黑體" w:hAnsi="微軟正黑體"/>
                <w:color w:val="262626"/>
                <w:sz w:val="21"/>
                <w:szCs w:val="21"/>
                <w:shd w:val="clear" w:color="auto" w:fill="FFFFFF"/>
              </w:rPr>
              <w:t>女子宿舍(有人數限制:1-2名):580,450日圓(含寢具租金)</w:t>
            </w:r>
          </w:p>
        </w:tc>
      </w:tr>
      <w:tr w:rsidR="005153EA" w14:paraId="0347E363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水電瓦斯費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1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住宿費包含水電瓦斯費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2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67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沐浴（費用）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住宿費包含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6" w14:textId="77777777" w:rsidR="005153EA" w:rsidRDefault="005153EA"/>
        </w:tc>
      </w:tr>
      <w:tr w:rsidR="005153EA" w14:paraId="0347E36D" w14:textId="77777777">
        <w:trPr>
          <w:trHeight w:val="137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網路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9" w14:textId="77777777" w:rsidR="005153EA" w:rsidRPr="00CE53E5" w:rsidRDefault="00586832">
            <w:pPr>
              <w:pStyle w:val="A5"/>
              <w:rPr>
                <w:rFonts w:ascii="新細明體" w:eastAsia="新細明體" w:hAnsi="新細明體" w:cs="新細明體" w:hint="default"/>
                <w:color w:val="FF0000"/>
                <w:lang w:val="zh-TW"/>
              </w:rPr>
            </w:pPr>
            <w:r w:rsidRPr="00CE53E5">
              <w:rPr>
                <w:rFonts w:ascii="新細明體" w:eastAsia="新細明體" w:hAnsi="新細明體" w:cs="新細明體"/>
                <w:color w:val="FF0000"/>
                <w:lang w:val="zh-TW"/>
              </w:rPr>
              <w:t>宿舍沒有WIFI</w:t>
            </w:r>
          </w:p>
          <w:p w14:paraId="0347E36A" w14:textId="41E827C7" w:rsidR="00586832" w:rsidRDefault="00CE53E5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color w:val="FF0000"/>
                <w:lang w:val="zh-TW"/>
              </w:rPr>
              <w:t>須承</w:t>
            </w:r>
            <w:r w:rsidR="00586832" w:rsidRPr="00CE53E5">
              <w:rPr>
                <w:rFonts w:ascii="新細明體" w:eastAsia="新細明體" w:hAnsi="新細明體" w:cs="新細明體"/>
                <w:color w:val="FF0000"/>
                <w:lang w:val="zh-TW"/>
              </w:rPr>
              <w:t>租WIFI</w:t>
            </w:r>
            <w:r>
              <w:rPr>
                <w:rFonts w:ascii="新細明體" w:eastAsia="新細明體" w:hAnsi="新細明體" w:cs="新細明體"/>
                <w:color w:val="FF0000"/>
                <w:lang w:val="zh-TW"/>
              </w:rPr>
              <w:t>，半年</w:t>
            </w:r>
            <w:r w:rsidR="00586832" w:rsidRPr="00CE53E5">
              <w:rPr>
                <w:rFonts w:ascii="新細明體" w:eastAsia="新細明體" w:hAnsi="新細明體" w:cs="新細明體"/>
                <w:color w:val="FF0000"/>
                <w:lang w:val="zh-TW"/>
              </w:rPr>
              <w:t>一個人約</w:t>
            </w:r>
            <w:r>
              <w:rPr>
                <w:rFonts w:ascii="新細明體" w:eastAsia="新細明體" w:hAnsi="新細明體" w:cs="新細明體"/>
                <w:color w:val="FF0000"/>
                <w:lang w:val="zh-TW"/>
              </w:rPr>
              <w:t>10000</w:t>
            </w:r>
            <w:r w:rsidR="00586832" w:rsidRPr="00CE53E5">
              <w:rPr>
                <w:rFonts w:ascii="新細明體" w:eastAsia="新細明體" w:hAnsi="新細明體" w:cs="新細明體"/>
                <w:color w:val="FF0000"/>
                <w:lang w:val="zh-TW"/>
              </w:rPr>
              <w:t>日圓左右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B" w14:textId="77777777" w:rsidR="00586832" w:rsidRPr="00CE53E5" w:rsidRDefault="00586832">
            <w:pPr>
              <w:pStyle w:val="A5"/>
              <w:rPr>
                <w:rFonts w:ascii="新細明體" w:eastAsia="新細明體" w:hAnsi="新細明體" w:cs="新細明體" w:hint="default"/>
                <w:lang w:val="zh-TW"/>
              </w:rPr>
            </w:pPr>
            <w:r w:rsidRPr="00CE53E5">
              <w:rPr>
                <w:rFonts w:ascii="新細明體" w:eastAsia="新細明體" w:hAnsi="新細明體" w:cs="新細明體"/>
                <w:lang w:val="zh-TW"/>
              </w:rPr>
              <w:t>學校有WIFI</w:t>
            </w:r>
          </w:p>
          <w:p w14:paraId="0347E36C" w14:textId="77777777" w:rsidR="005153EA" w:rsidRDefault="0089603B">
            <w:pPr>
              <w:pStyle w:val="A5"/>
              <w:rPr>
                <w:rFonts w:hint="default"/>
              </w:rPr>
            </w:pPr>
            <w:r w:rsidRPr="00CE53E5">
              <w:rPr>
                <w:rFonts w:ascii="新細明體" w:eastAsia="新細明體" w:hAnsi="新細明體" w:cs="新細明體"/>
                <w:lang w:val="zh-TW"/>
              </w:rPr>
              <w:t>剛開始到學校還不能使用，要等學校給帳號密碼跟使用方法之後才可以用。</w:t>
            </w:r>
          </w:p>
        </w:tc>
      </w:tr>
      <w:tr w:rsidR="005153EA" w14:paraId="0347E37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共用空間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客廳 廚房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6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有客廳及廚房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0" w14:textId="77777777" w:rsidR="005153EA" w:rsidRDefault="005153EA"/>
        </w:tc>
      </w:tr>
      <w:tr w:rsidR="005153EA" w14:paraId="0347E375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衣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3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4" w14:textId="77777777" w:rsidR="005153EA" w:rsidRDefault="005153EA"/>
        </w:tc>
      </w:tr>
      <w:tr w:rsidR="005153EA" w14:paraId="0347E379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洗衣（費用）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備有洗衣機，烘衣機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8" w14:textId="77777777" w:rsidR="005153EA" w:rsidRDefault="005153EA"/>
        </w:tc>
      </w:tr>
      <w:tr w:rsidR="005153EA" w14:paraId="0347E37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B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C" w14:textId="77777777" w:rsidR="005153EA" w:rsidRDefault="005153EA"/>
        </w:tc>
      </w:tr>
      <w:tr w:rsidR="005153EA" w14:paraId="0347E381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上學交通工具（費用）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7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0" w14:textId="77777777" w:rsidR="005153EA" w:rsidRDefault="005153EA"/>
        </w:tc>
      </w:tr>
      <w:tr w:rsidR="005153EA" w14:paraId="0347E385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上學所需時間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3" w14:textId="0078017F" w:rsidR="005153EA" w:rsidRDefault="001A59A5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約</w:t>
            </w:r>
            <w:bookmarkStart w:id="0" w:name="_GoBack"/>
            <w:r w:rsidRPr="001A59A5">
              <w:rPr>
                <w:rFonts w:ascii="新細明體" w:eastAsia="新細明體" w:hAnsi="新細明體" w:cs="新細明體"/>
                <w:color w:val="FF0000"/>
                <w:lang w:val="zh-TW"/>
              </w:rPr>
              <w:t>30</w:t>
            </w:r>
            <w:bookmarkEnd w:id="0"/>
            <w:r>
              <w:rPr>
                <w:rFonts w:ascii="新細明體" w:eastAsia="新細明體" w:hAnsi="新細明體" w:cs="新細明體"/>
                <w:lang w:val="zh-TW"/>
              </w:rPr>
              <w:t>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4" w14:textId="77777777" w:rsidR="005153EA" w:rsidRDefault="005153EA"/>
        </w:tc>
      </w:tr>
      <w:tr w:rsidR="005153EA" w14:paraId="0347E389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到市區交通方式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7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步行到車站約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新細明體" w:eastAsia="新細明體" w:hAnsi="新細明體" w:cs="新細明體"/>
                <w:lang w:val="zh-TW"/>
              </w:rPr>
              <w:t>分鐘，搭電車至柏站約</w:t>
            </w:r>
            <w:r>
              <w:rPr>
                <w:rFonts w:ascii="新細明體" w:eastAsia="新細明體" w:hAnsi="新細明體" w:cs="新細明體"/>
              </w:rPr>
              <w:t>5</w:t>
            </w:r>
            <w:r>
              <w:rPr>
                <w:rFonts w:ascii="新細明體" w:eastAsia="新細明體" w:hAnsi="新細明體" w:cs="新細明體"/>
                <w:lang w:val="zh-TW"/>
              </w:rPr>
              <w:t>分鐘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8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8D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lastRenderedPageBreak/>
              <w:t>食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B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C" w14:textId="77777777" w:rsidR="005153EA" w:rsidRDefault="005153EA"/>
        </w:tc>
      </w:tr>
      <w:tr w:rsidR="005153EA" w14:paraId="0347E391" w14:textId="77777777">
        <w:trPr>
          <w:trHeight w:val="104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E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吃飯費用（學校食堂）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8F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依個人狀況不同，大多為自己煮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食堂餐點一份約</w:t>
            </w:r>
            <w:r>
              <w:rPr>
                <w:rFonts w:ascii="Times New Roman" w:hAnsi="Times New Roman"/>
              </w:rPr>
              <w:t>260~500</w:t>
            </w:r>
            <w:r>
              <w:rPr>
                <w:rFonts w:ascii="新細明體" w:eastAsia="新細明體" w:hAnsi="新細明體" w:cs="新細明體"/>
                <w:lang w:val="zh-TW"/>
              </w:rPr>
              <w:t>日幣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0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97" w14:textId="77777777">
        <w:trPr>
          <w:trHeight w:val="415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2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選課方式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3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學校安排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上、下學期皆有分班考試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筆試、聽力</w:t>
            </w:r>
            <w:r>
              <w:rPr>
                <w:rFonts w:ascii="Times New Roman" w:hAnsi="Times New Roman"/>
              </w:rPr>
              <w:t>)</w:t>
            </w:r>
          </w:p>
          <w:p w14:paraId="0347E395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依成績分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新細明體" w:eastAsia="新細明體" w:hAnsi="新細明體" w:cs="新細明體"/>
                <w:lang w:val="zh-TW"/>
              </w:rPr>
              <w:t>班</w:t>
            </w:r>
            <w:r>
              <w:rPr>
                <w:rFonts w:ascii="Times New Roman" w:hAnsi="Times New Roman"/>
              </w:rPr>
              <w:t>(4</w:t>
            </w:r>
            <w:r>
              <w:rPr>
                <w:rFonts w:ascii="新細明體" w:eastAsia="新細明體" w:hAnsi="新細明體" w:cs="新細明體"/>
                <w:lang w:val="zh-TW"/>
              </w:rPr>
              <w:t>為最高級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新細明體" w:eastAsia="新細明體" w:hAnsi="新細明體" w:cs="新細明體"/>
                <w:lang w:val="zh-TW"/>
              </w:rPr>
              <w:t>，</w:t>
            </w:r>
            <w:r w:rsidR="005B41E4" w:rsidRPr="005B41E4">
              <w:rPr>
                <w:rFonts w:ascii="新細明體" w:eastAsia="新細明體" w:hAnsi="新細明體" w:cs="新細明體"/>
                <w:lang w:val="zh-TW"/>
              </w:rPr>
              <w:t>除了麗澤規定的必修課程 不管那班都能自由選擇想上的課程 課程是麗澤外語學院開的課</w:t>
            </w:r>
            <w:r>
              <w:rPr>
                <w:rFonts w:ascii="新細明體" w:eastAsia="新細明體" w:hAnsi="新細明體" w:cs="新細明體"/>
                <w:lang w:val="zh-TW"/>
              </w:rPr>
              <w:t>。但須注意學分數，以免回國抵免不足</w:t>
            </w:r>
          </w:p>
          <w:p w14:paraId="0347E396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eastAsia="Arial Unicode MS" w:hint="default"/>
              </w:rPr>
              <w:t>※</w:t>
            </w:r>
            <w:r>
              <w:rPr>
                <w:rFonts w:ascii="新細明體" w:eastAsia="新細明體" w:hAnsi="新細明體" w:cs="新細明體"/>
                <w:lang w:val="zh-TW"/>
              </w:rPr>
              <w:t>返國最多抵免淡江</w:t>
            </w:r>
            <w:r w:rsidR="001459FD" w:rsidRPr="001459FD">
              <w:rPr>
                <w:rFonts w:asciiTheme="minorEastAsia" w:eastAsiaTheme="minorEastAsia" w:hAnsiTheme="minorEastAsia"/>
                <w:color w:val="FF0000"/>
              </w:rPr>
              <w:t>36</w:t>
            </w:r>
            <w:r>
              <w:rPr>
                <w:rFonts w:ascii="新細明體" w:eastAsia="新細明體" w:hAnsi="新細明體" w:cs="新細明體"/>
                <w:lang w:val="zh-TW"/>
              </w:rPr>
              <w:t>學分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新細明體" w:eastAsia="新細明體" w:hAnsi="新細明體" w:cs="新細明體"/>
                <w:lang w:val="zh-TW"/>
              </w:rPr>
              <w:t>詳細抵免規則請參照系網頁抵免原則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153EA" w14:paraId="0347E39B" w14:textId="77777777">
        <w:trPr>
          <w:trHeight w:val="10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上課方式（單獨開班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和日本人上課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新細明體" w:eastAsia="新細明體" w:hAnsi="新細明體" w:cs="新細明體"/>
                <w:lang w:val="zh-TW"/>
              </w:rPr>
              <w:t>留學生開班）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9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留學生開班，也有和日本人一起上的選修課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A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學校有很多社團可以參加，馬術社、弓道社</w:t>
            </w:r>
          </w:p>
        </w:tc>
      </w:tr>
      <w:tr w:rsidR="005153EA" w14:paraId="0347E39F" w14:textId="77777777">
        <w:trPr>
          <w:trHeight w:val="174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學校舉辦活動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D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Times New Roman" w:hAnsi="Times New Roman"/>
              </w:rPr>
              <w:t>RIFA</w:t>
            </w:r>
            <w:r>
              <w:rPr>
                <w:rFonts w:ascii="新細明體" w:eastAsia="新細明體" w:hAnsi="新細明體" w:cs="新細明體"/>
                <w:lang w:val="zh-TW"/>
              </w:rPr>
              <w:t>外國人交流社團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一日巴士旅行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搗麻糬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文化祭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中文系主辦滑雪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新細明體" w:eastAsia="新細明體" w:hAnsi="新細明體" w:cs="新細明體"/>
                <w:lang w:val="zh-TW"/>
              </w:rPr>
              <w:t>東京流學生交流協會主辦之各種活動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9E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3" w14:textId="77777777">
        <w:trPr>
          <w:trHeight w:val="35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0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其他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1" w14:textId="77777777" w:rsidR="005153EA" w:rsidRDefault="005153EA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2" w14:textId="77777777" w:rsidR="005153EA" w:rsidRDefault="005153EA"/>
        </w:tc>
      </w:tr>
      <w:tr w:rsidR="005153EA" w14:paraId="0347E3A7" w14:textId="77777777">
        <w:trPr>
          <w:trHeight w:val="7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4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銀行戶頭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5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6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B" w14:textId="77777777" w:rsidTr="00E6780A">
        <w:trPr>
          <w:trHeight w:val="85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8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lang w:val="zh-TW"/>
              </w:rPr>
              <w:t>手機</w:t>
            </w:r>
            <w:r>
              <w:rPr>
                <w:rFonts w:ascii="新細明體" w:eastAsia="新細明體" w:hAnsi="新細明體" w:cs="新細明體"/>
              </w:rPr>
              <w:t>(</w:t>
            </w:r>
            <w:r>
              <w:rPr>
                <w:rFonts w:ascii="新細明體" w:eastAsia="新細明體" w:hAnsi="新細明體" w:cs="新細明體"/>
                <w:lang w:val="zh-TW"/>
              </w:rPr>
              <w:t>網卡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9" w14:textId="77777777" w:rsidR="005153EA" w:rsidRPr="00C76715" w:rsidRDefault="00F03494">
            <w:pPr>
              <w:pStyle w:val="A5"/>
              <w:rPr>
                <w:rFonts w:eastAsiaTheme="minorEastAsia"/>
                <w:color w:val="auto"/>
                <w:u w:color="FF0000"/>
              </w:rPr>
            </w:pPr>
            <w:r w:rsidRPr="00C76715">
              <w:rPr>
                <w:rFonts w:ascii="新細明體" w:eastAsia="新細明體" w:hAnsi="新細明體" w:cs="新細明體"/>
                <w:color w:val="auto"/>
                <w:u w:color="FF0000"/>
                <w:lang w:val="zh-TW"/>
              </w:rPr>
              <w:t>須</w:t>
            </w:r>
            <w:r w:rsidRPr="00C76715">
              <w:rPr>
                <w:rFonts w:eastAsia="Arial Unicode MS"/>
                <w:color w:val="auto"/>
                <w:u w:color="FF0000"/>
                <w:lang w:val="zh-TW"/>
              </w:rPr>
              <w:t>自行辦理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A" w14:textId="77777777" w:rsidR="005153EA" w:rsidRDefault="005153EA">
            <w:pPr>
              <w:rPr>
                <w:lang w:eastAsia="zh-TW"/>
              </w:rPr>
            </w:pPr>
          </w:p>
        </w:tc>
      </w:tr>
      <w:tr w:rsidR="005153EA" w14:paraId="0347E3AF" w14:textId="77777777">
        <w:trPr>
          <w:trHeight w:val="103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C" w14:textId="77777777" w:rsidR="005153EA" w:rsidRDefault="0089603B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  <w:b/>
                <w:bCs/>
                <w:lang w:val="zh-TW"/>
              </w:rPr>
              <w:t>抵達姐妹校方式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D" w14:textId="04C4AE86" w:rsidR="005153EA" w:rsidRDefault="00990815">
            <w:pPr>
              <w:pStyle w:val="A5"/>
              <w:rPr>
                <w:rFonts w:hint="default"/>
              </w:rPr>
            </w:pPr>
            <w:r>
              <w:rPr>
                <w:rFonts w:ascii="新細明體" w:eastAsia="新細明體" w:hAnsi="新細明體" w:cs="新細明體"/>
              </w:rPr>
              <w:t>旅行社</w:t>
            </w:r>
            <w:r w:rsidR="0089603B">
              <w:rPr>
                <w:rFonts w:ascii="新細明體" w:eastAsia="新細明體" w:hAnsi="新細明體" w:cs="新細明體"/>
                <w:lang w:val="zh-TW"/>
              </w:rPr>
              <w:t>會在桃園機場送機，抵達後姐妹校會派專人接機。</w:t>
            </w:r>
            <w:r w:rsidR="00DC2BA5" w:rsidRPr="00DC2BA5">
              <w:rPr>
                <w:rFonts w:ascii="新細明體" w:eastAsia="新細明體" w:hAnsi="新細明體" w:cs="新細明體"/>
                <w:color w:val="FF0000"/>
                <w:lang w:val="zh-TW"/>
              </w:rPr>
              <w:t>(因疫情可能會有所調整)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3AE" w14:textId="77777777" w:rsidR="005153EA" w:rsidRDefault="005153EA">
            <w:pPr>
              <w:rPr>
                <w:lang w:eastAsia="zh-TW"/>
              </w:rPr>
            </w:pPr>
          </w:p>
        </w:tc>
      </w:tr>
    </w:tbl>
    <w:p w14:paraId="0347E3B0" w14:textId="77777777" w:rsidR="005153EA" w:rsidRDefault="005153EA">
      <w:pPr>
        <w:pStyle w:val="A5"/>
        <w:rPr>
          <w:rFonts w:hint="default"/>
        </w:rPr>
      </w:pPr>
    </w:p>
    <w:sectPr w:rsidR="005153E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E3B3" w14:textId="77777777" w:rsidR="00EB1C06" w:rsidRDefault="00EB1C06">
      <w:r>
        <w:separator/>
      </w:r>
    </w:p>
  </w:endnote>
  <w:endnote w:type="continuationSeparator" w:id="0">
    <w:p w14:paraId="0347E3B4" w14:textId="77777777" w:rsidR="00EB1C06" w:rsidRDefault="00E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E3B1" w14:textId="77777777" w:rsidR="00EB1C06" w:rsidRDefault="00EB1C06">
      <w:r>
        <w:separator/>
      </w:r>
    </w:p>
  </w:footnote>
  <w:footnote w:type="continuationSeparator" w:id="0">
    <w:p w14:paraId="0347E3B2" w14:textId="77777777" w:rsidR="00EB1C06" w:rsidRDefault="00EB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EA"/>
    <w:rsid w:val="00133CEA"/>
    <w:rsid w:val="001459FD"/>
    <w:rsid w:val="001A59A5"/>
    <w:rsid w:val="00305CAF"/>
    <w:rsid w:val="00355027"/>
    <w:rsid w:val="00420AC5"/>
    <w:rsid w:val="00476533"/>
    <w:rsid w:val="004C0998"/>
    <w:rsid w:val="005153EA"/>
    <w:rsid w:val="00586832"/>
    <w:rsid w:val="005B41E4"/>
    <w:rsid w:val="00656DD6"/>
    <w:rsid w:val="00666AB7"/>
    <w:rsid w:val="006E5BB8"/>
    <w:rsid w:val="00776C68"/>
    <w:rsid w:val="00834AB7"/>
    <w:rsid w:val="0089603B"/>
    <w:rsid w:val="008B58CE"/>
    <w:rsid w:val="00952C3F"/>
    <w:rsid w:val="00976F0B"/>
    <w:rsid w:val="00986624"/>
    <w:rsid w:val="00990815"/>
    <w:rsid w:val="00C76715"/>
    <w:rsid w:val="00CE53E5"/>
    <w:rsid w:val="00D3406F"/>
    <w:rsid w:val="00DC2BA5"/>
    <w:rsid w:val="00E3417F"/>
    <w:rsid w:val="00E6780A"/>
    <w:rsid w:val="00EB1C06"/>
    <w:rsid w:val="00EE37AE"/>
    <w:rsid w:val="00F019F7"/>
    <w:rsid w:val="00F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47E347"/>
  <w15:docId w15:val="{10713820-A2E1-4497-AF8F-4865429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081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0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0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5F1A44912240B9AAC74ECB6DCB1A" ma:contentTypeVersion="14" ma:contentTypeDescription="Create a new document." ma:contentTypeScope="" ma:versionID="e679969fa7c15f5dabb593c8a3c05ed1">
  <xsd:schema xmlns:xsd="http://www.w3.org/2001/XMLSchema" xmlns:xs="http://www.w3.org/2001/XMLSchema" xmlns:p="http://schemas.microsoft.com/office/2006/metadata/properties" xmlns:ns3="65764e4c-b76e-4be2-a1ec-f3af5dc08b7c" xmlns:ns4="4619394f-0c67-4793-99eb-342db1c1bcbf" targetNamespace="http://schemas.microsoft.com/office/2006/metadata/properties" ma:root="true" ma:fieldsID="6905c53f99ac48b0bbff3b5dfa7de139" ns3:_="" ns4:_="">
    <xsd:import namespace="65764e4c-b76e-4be2-a1ec-f3af5dc08b7c"/>
    <xsd:import namespace="4619394f-0c67-4793-99eb-342db1c1b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4e4c-b76e-4be2-a1ec-f3af5dc08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94f-0c67-4793-99eb-342db1c1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45C41-A728-4B20-B707-BF3A8E4E7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04B11-8F09-45B1-ADC3-9FC15681C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64e4c-b76e-4be2-a1ec-f3af5dc08b7c"/>
    <ds:schemaRef ds:uri="4619394f-0c67-4793-99eb-342db1c1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28216-465D-4488-BBEA-03305752905F}">
  <ds:schemaRefs>
    <ds:schemaRef ds:uri="http://purl.org/dc/terms/"/>
    <ds:schemaRef ds:uri="http://schemas.openxmlformats.org/package/2006/metadata/core-properties"/>
    <ds:schemaRef ds:uri="http://purl.org/dc/dcmitype/"/>
    <ds:schemaRef ds:uri="4619394f-0c67-4793-99eb-342db1c1bcbf"/>
    <ds:schemaRef ds:uri="65764e4c-b76e-4be2-a1ec-f3af5dc08b7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6</cp:revision>
  <dcterms:created xsi:type="dcterms:W3CDTF">2022-03-15T01:24:00Z</dcterms:created>
  <dcterms:modified xsi:type="dcterms:W3CDTF">2022-03-29T09:02:00Z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0x010100FC0E5F1A44912240B9AAC74ECB6DCB1A</vt:lpwstr>
  </property>
</Properties>
</file>